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E95" w:rsidRPr="00B51D04" w:rsidRDefault="00696E95" w:rsidP="00BC10D7">
      <w:pPr>
        <w:keepNext/>
        <w:keepLines/>
        <w:spacing w:line="360" w:lineRule="exact"/>
        <w:jc w:val="center"/>
        <w:rPr>
          <w:rStyle w:val="Heading10"/>
          <w:rFonts w:eastAsia="Arial Unicode MS"/>
        </w:rPr>
      </w:pPr>
      <w:bookmarkStart w:id="0" w:name="bookmark0"/>
    </w:p>
    <w:p w:rsidR="00BC10D7" w:rsidRPr="00B51D04" w:rsidRDefault="00BC10D7" w:rsidP="00BC10D7">
      <w:pPr>
        <w:keepNext/>
        <w:keepLines/>
        <w:spacing w:line="360" w:lineRule="exact"/>
        <w:jc w:val="center"/>
      </w:pPr>
      <w:r w:rsidRPr="00B51D04">
        <w:rPr>
          <w:rStyle w:val="Heading10"/>
          <w:rFonts w:eastAsia="Arial Unicode MS"/>
        </w:rPr>
        <w:t>мотиви</w:t>
      </w:r>
      <w:bookmarkEnd w:id="0"/>
      <w:r w:rsidRPr="00B51D04">
        <w:rPr>
          <w:rStyle w:val="Heading10"/>
          <w:rFonts w:eastAsia="Arial Unicode MS"/>
        </w:rPr>
        <w:br/>
      </w:r>
      <w:r w:rsidRPr="00B51D04">
        <w:rPr>
          <w:rStyle w:val="Bodytext2"/>
          <w:rFonts w:eastAsia="Arial Unicode MS"/>
        </w:rPr>
        <w:t>към</w:t>
      </w:r>
    </w:p>
    <w:p w:rsidR="00F87060" w:rsidRPr="00B51D04" w:rsidRDefault="00F87060" w:rsidP="00423248">
      <w:pPr>
        <w:pStyle w:val="Bodytext20"/>
        <w:shd w:val="clear" w:color="auto" w:fill="auto"/>
        <w:spacing w:before="0"/>
        <w:rPr>
          <w:rFonts w:eastAsia="MS Mincho"/>
          <w:iCs/>
          <w:sz w:val="24"/>
          <w:szCs w:val="24"/>
          <w:lang w:val="bg-BG"/>
        </w:rPr>
      </w:pPr>
      <w:r w:rsidRPr="00B51D04">
        <w:rPr>
          <w:rFonts w:eastAsia="MS Mincho"/>
          <w:iCs/>
          <w:sz w:val="24"/>
          <w:szCs w:val="24"/>
          <w:lang w:val="bg-BG"/>
        </w:rPr>
        <w:t xml:space="preserve">проект на </w:t>
      </w:r>
      <w:r w:rsidR="00B35976" w:rsidRPr="00B51D04">
        <w:rPr>
          <w:rFonts w:eastAsia="MS Mincho"/>
          <w:iCs/>
          <w:sz w:val="24"/>
          <w:szCs w:val="24"/>
          <w:lang w:val="bg-BG"/>
        </w:rPr>
        <w:t>Наредба за изменение и допълнение на Наредба № РД</w:t>
      </w:r>
      <w:r w:rsidRPr="00B51D04">
        <w:rPr>
          <w:rFonts w:eastAsia="MS Mincho"/>
          <w:iCs/>
          <w:sz w:val="24"/>
          <w:szCs w:val="24"/>
          <w:lang w:val="bg-BG"/>
        </w:rPr>
        <w:t>-02-20-</w:t>
      </w:r>
      <w:r w:rsidR="00B35976" w:rsidRPr="00B51D04">
        <w:rPr>
          <w:rFonts w:eastAsia="MS Mincho"/>
          <w:iCs/>
          <w:sz w:val="24"/>
          <w:szCs w:val="24"/>
          <w:lang w:val="bg-BG"/>
        </w:rPr>
        <w:t>4 от 11</w:t>
      </w:r>
      <w:r w:rsidRPr="00B51D04">
        <w:rPr>
          <w:rFonts w:eastAsia="MS Mincho"/>
          <w:iCs/>
          <w:sz w:val="24"/>
          <w:szCs w:val="24"/>
          <w:lang w:val="bg-BG"/>
        </w:rPr>
        <w:t>.10.</w:t>
      </w:r>
      <w:r w:rsidR="00B35976" w:rsidRPr="00B51D04">
        <w:rPr>
          <w:rFonts w:eastAsia="MS Mincho"/>
          <w:iCs/>
          <w:sz w:val="24"/>
          <w:szCs w:val="24"/>
          <w:lang w:val="bg-BG"/>
        </w:rPr>
        <w:t>2016 г. за предоставяне на услуги от кадастралната карта и кадастралните регистри</w:t>
      </w:r>
      <w:r w:rsidRPr="00B51D04">
        <w:rPr>
          <w:rFonts w:eastAsia="MS Mincho"/>
          <w:iCs/>
          <w:sz w:val="24"/>
          <w:szCs w:val="24"/>
          <w:lang w:val="bg-BG"/>
        </w:rPr>
        <w:t xml:space="preserve"> </w:t>
      </w:r>
    </w:p>
    <w:p w:rsidR="00423248" w:rsidRPr="00B51D04" w:rsidRDefault="00F87060" w:rsidP="00423248">
      <w:pPr>
        <w:pStyle w:val="Bodytext20"/>
        <w:shd w:val="clear" w:color="auto" w:fill="auto"/>
        <w:spacing w:before="0"/>
        <w:rPr>
          <w:sz w:val="24"/>
          <w:szCs w:val="24"/>
          <w:lang w:val="bg-BG"/>
        </w:rPr>
      </w:pPr>
      <w:r w:rsidRPr="00B51D04">
        <w:rPr>
          <w:rFonts w:eastAsia="MS Mincho"/>
          <w:iCs/>
          <w:sz w:val="24"/>
          <w:szCs w:val="24"/>
          <w:lang w:val="bg-BG"/>
        </w:rPr>
        <w:t>(обн. ДВ, бр. 83 от 2016 г.)</w:t>
      </w:r>
    </w:p>
    <w:p w:rsidR="00696E95" w:rsidRPr="00B51D04" w:rsidRDefault="00696E95" w:rsidP="00502551">
      <w:pPr>
        <w:widowControl/>
        <w:spacing w:line="360" w:lineRule="auto"/>
        <w:ind w:firstLine="709"/>
        <w:jc w:val="both"/>
        <w:textAlignment w:val="center"/>
        <w:rPr>
          <w:rFonts w:ascii="Times New Roman" w:eastAsia="Times New Roman" w:hAnsi="Times New Roman" w:cs="Times New Roman"/>
          <w:color w:val="auto"/>
          <w:sz w:val="22"/>
          <w:szCs w:val="22"/>
          <w:lang w:eastAsia="en-US" w:bidi="ar-SA"/>
        </w:rPr>
      </w:pPr>
    </w:p>
    <w:p w:rsidR="002B748A" w:rsidRPr="00B51D04" w:rsidRDefault="002B748A" w:rsidP="00F87060">
      <w:pPr>
        <w:widowControl/>
        <w:spacing w:line="360" w:lineRule="auto"/>
        <w:ind w:firstLine="709"/>
        <w:jc w:val="both"/>
        <w:textAlignment w:val="center"/>
        <w:rPr>
          <w:rFonts w:ascii="Times New Roman" w:eastAsia="MS Mincho" w:hAnsi="Times New Roman" w:cs="Times New Roman"/>
          <w:color w:val="auto"/>
          <w:lang w:eastAsia="en-US" w:bidi="ar-SA"/>
        </w:rPr>
      </w:pPr>
      <w:r w:rsidRPr="00B51D04">
        <w:rPr>
          <w:rFonts w:ascii="Times New Roman" w:eastAsia="MS Mincho" w:hAnsi="Times New Roman" w:cs="Times New Roman"/>
          <w:color w:val="auto"/>
          <w:lang w:eastAsia="en-US" w:bidi="ar-SA"/>
        </w:rPr>
        <w:t xml:space="preserve">Проектът на </w:t>
      </w:r>
      <w:r w:rsidR="00F87060" w:rsidRPr="00B51D04">
        <w:rPr>
          <w:rFonts w:ascii="Times New Roman" w:eastAsia="MS Mincho" w:hAnsi="Times New Roman" w:cs="Times New Roman"/>
          <w:color w:val="auto"/>
          <w:lang w:eastAsia="en-US" w:bidi="ar-SA"/>
        </w:rPr>
        <w:t>н</w:t>
      </w:r>
      <w:r w:rsidRPr="00B51D04">
        <w:rPr>
          <w:rFonts w:ascii="Times New Roman" w:eastAsia="MS Mincho" w:hAnsi="Times New Roman" w:cs="Times New Roman"/>
          <w:color w:val="auto"/>
          <w:lang w:eastAsia="en-US" w:bidi="ar-SA"/>
        </w:rPr>
        <w:t xml:space="preserve">аредба е разработен в изпълнение на § 28 от Преходните и </w:t>
      </w:r>
      <w:r w:rsidR="00F87060" w:rsidRPr="00B51D04">
        <w:rPr>
          <w:rFonts w:ascii="Times New Roman" w:eastAsia="MS Mincho" w:hAnsi="Times New Roman" w:cs="Times New Roman"/>
          <w:color w:val="auto"/>
          <w:lang w:eastAsia="en-US" w:bidi="ar-SA"/>
        </w:rPr>
        <w:t>з</w:t>
      </w:r>
      <w:r w:rsidRPr="00B51D04">
        <w:rPr>
          <w:rFonts w:ascii="Times New Roman" w:eastAsia="MS Mincho" w:hAnsi="Times New Roman" w:cs="Times New Roman"/>
          <w:color w:val="auto"/>
          <w:lang w:eastAsia="en-US" w:bidi="ar-SA"/>
        </w:rPr>
        <w:t>аключителни разпоредби към Закона за изменение и допълнение на Закона за кадастъра и имотния регистър (ЗИД ЗКИР) (обн. ДВ, бр. 41 от 2019 г.).</w:t>
      </w:r>
    </w:p>
    <w:p w:rsidR="002B748A" w:rsidRPr="00B51D04" w:rsidRDefault="00F03A7D" w:rsidP="002B748A">
      <w:pPr>
        <w:widowControl/>
        <w:spacing w:line="360" w:lineRule="auto"/>
        <w:ind w:firstLine="709"/>
        <w:jc w:val="both"/>
        <w:textAlignment w:val="center"/>
        <w:rPr>
          <w:rFonts w:ascii="Times New Roman" w:eastAsia="MS Mincho" w:hAnsi="Times New Roman" w:cs="Times New Roman"/>
          <w:color w:val="auto"/>
          <w:lang w:eastAsia="en-US" w:bidi="ar-SA"/>
        </w:rPr>
      </w:pPr>
      <w:r w:rsidRPr="00B51D04">
        <w:rPr>
          <w:rFonts w:ascii="Times New Roman" w:eastAsia="MS Mincho" w:hAnsi="Times New Roman" w:cs="Times New Roman"/>
          <w:color w:val="auto"/>
          <w:lang w:eastAsia="en-US" w:bidi="ar-SA"/>
        </w:rPr>
        <w:t>С</w:t>
      </w:r>
      <w:r w:rsidR="002B748A" w:rsidRPr="00B51D04">
        <w:rPr>
          <w:rFonts w:ascii="Times New Roman" w:eastAsia="MS Mincho" w:hAnsi="Times New Roman" w:cs="Times New Roman"/>
          <w:color w:val="auto"/>
          <w:lang w:eastAsia="en-US" w:bidi="ar-SA"/>
        </w:rPr>
        <w:t xml:space="preserve"> предлаганите изменения и допълнения към Наредба № РД-02-20-4 от 11.10.2016 г. за предоставяне на услуги от кадастралната карта и кадастралните регистри (Наредба № РД-02-20-4 от 11.10.2016 г.) се определят условията и редът за осъществяване и прекратяване на дейността по административно обслужване от лицата, придобили правоспособност по реда на ЗКИР, контролът, осъществяван от Агенцията по геодезия, картография и кадастър (АГКК) върху дейността на правоспособните лица и видовете документи, които те издават от името на АГКК. </w:t>
      </w:r>
    </w:p>
    <w:p w:rsidR="00E401B3" w:rsidRPr="00B51D04" w:rsidRDefault="002B748A" w:rsidP="002B748A">
      <w:pPr>
        <w:widowControl/>
        <w:spacing w:line="360" w:lineRule="auto"/>
        <w:ind w:firstLine="709"/>
        <w:jc w:val="both"/>
        <w:textAlignment w:val="center"/>
        <w:rPr>
          <w:rFonts w:ascii="Times New Roman" w:eastAsia="MS Mincho" w:hAnsi="Times New Roman" w:cs="Times New Roman"/>
          <w:color w:val="auto"/>
          <w:lang w:eastAsia="en-US" w:bidi="ar-SA"/>
        </w:rPr>
      </w:pPr>
      <w:r w:rsidRPr="00B51D04">
        <w:rPr>
          <w:rFonts w:ascii="Times New Roman" w:eastAsia="MS Mincho" w:hAnsi="Times New Roman" w:cs="Times New Roman"/>
          <w:bCs/>
          <w:color w:val="auto"/>
          <w:lang w:eastAsia="en-US" w:bidi="ar-SA"/>
        </w:rPr>
        <w:t xml:space="preserve">Необходимостта от подпомагане дейността на СГКК е следствие от увеличаване на териториалното покритие на страната с кадастрална карта и кадастрални регистри (КККР) и съответно нарасналия брой заявления за услуги, изпълнението на които не може да се обезпечи с наличния брой служители. </w:t>
      </w:r>
      <w:r w:rsidRPr="00B51D04">
        <w:rPr>
          <w:rFonts w:ascii="Times New Roman" w:eastAsia="MS Mincho" w:hAnsi="Times New Roman" w:cs="Times New Roman"/>
          <w:color w:val="auto"/>
          <w:lang w:eastAsia="en-US" w:bidi="ar-SA"/>
        </w:rPr>
        <w:t xml:space="preserve">Нормативните изменения са въведени с нов раздел VIа „Административно обслужване с кадастрална информация от лицата, придобили правоспособност по реда на ЗКИР“, както и с изменения и допълнения в други разпоредби на нормативния акт. </w:t>
      </w:r>
      <w:r w:rsidR="00E401B3" w:rsidRPr="00B51D04">
        <w:rPr>
          <w:rFonts w:ascii="Times New Roman" w:eastAsia="MS Mincho" w:hAnsi="Times New Roman" w:cs="Times New Roman"/>
          <w:color w:val="auto"/>
          <w:lang w:eastAsia="en-US" w:bidi="ar-SA"/>
        </w:rPr>
        <w:t xml:space="preserve">В раздел VIа са регламентирани изискванията, на които трябва да отговарят правоспособните лица по кадастър, както и начинът и редът, по който се заявява пред АГКК, желанието за извършване на административно обслужване и за отбелязване в регистъра на правоспособните лица, на обстоятелството, че правоспособното лице ще извършва такава дейност. Указани са правилата, които следва да прилагат правоспособните лица при предоставяне на услуги, за да осъществяват дейността по административно обслужване. Посочени са случаите, в които се налагат наказания на правоспособните лица и се прекратява дейността по административно обслужване. Изброени са видовете услуги, които правоспособното лице ще предоставя на потребителите, чрез регламентиран достъп до административната информационна система – скица на поземлен имот, скица на сграда, схема на самостоятелен обект и удостоверение за наличие или липса на данни, както и приемане на заявления за изменение на кадастралния регистър на недвижимите имоти. Изброените услуги ще могат да бъдат предоставяни за цялата територия на страната, за </w:t>
      </w:r>
      <w:r w:rsidR="00E401B3" w:rsidRPr="00B51D04">
        <w:rPr>
          <w:rFonts w:ascii="Times New Roman" w:eastAsia="MS Mincho" w:hAnsi="Times New Roman" w:cs="Times New Roman"/>
          <w:color w:val="auto"/>
          <w:lang w:eastAsia="en-US" w:bidi="ar-SA"/>
        </w:rPr>
        <w:lastRenderedPageBreak/>
        <w:t>която има КККР. Регламентирани са и контролните функции на АГКК по отношение на дейността на правоспособните лица при предоставяне на услугите от КККР.</w:t>
      </w:r>
    </w:p>
    <w:p w:rsidR="002B748A" w:rsidRPr="00B51D04" w:rsidRDefault="002B748A" w:rsidP="002B748A">
      <w:pPr>
        <w:widowControl/>
        <w:spacing w:line="360" w:lineRule="auto"/>
        <w:ind w:firstLine="709"/>
        <w:jc w:val="both"/>
        <w:textAlignment w:val="center"/>
        <w:rPr>
          <w:rFonts w:ascii="Times New Roman" w:eastAsia="MS Mincho" w:hAnsi="Times New Roman" w:cs="Times New Roman"/>
          <w:bCs/>
          <w:color w:val="auto"/>
          <w:lang w:eastAsia="en-US" w:bidi="ar-SA"/>
        </w:rPr>
      </w:pPr>
      <w:r w:rsidRPr="00B51D04">
        <w:rPr>
          <w:rFonts w:ascii="Times New Roman" w:eastAsia="MS Mincho" w:hAnsi="Times New Roman" w:cs="Times New Roman"/>
          <w:bCs/>
          <w:color w:val="auto"/>
          <w:lang w:eastAsia="en-US" w:bidi="ar-SA"/>
        </w:rPr>
        <w:t xml:space="preserve">За изпълнение на Решение № 704 </w:t>
      </w:r>
      <w:r w:rsidR="00547941" w:rsidRPr="00B51D04">
        <w:rPr>
          <w:rFonts w:ascii="Times New Roman" w:eastAsia="MS Mincho" w:hAnsi="Times New Roman" w:cs="Times New Roman"/>
          <w:bCs/>
          <w:color w:val="auto"/>
          <w:lang w:eastAsia="en-US" w:bidi="ar-SA"/>
        </w:rPr>
        <w:t xml:space="preserve">на Министерския съвет </w:t>
      </w:r>
      <w:r w:rsidRPr="00B51D04">
        <w:rPr>
          <w:rFonts w:ascii="Times New Roman" w:eastAsia="MS Mincho" w:hAnsi="Times New Roman" w:cs="Times New Roman"/>
          <w:bCs/>
          <w:color w:val="auto"/>
          <w:lang w:eastAsia="en-US" w:bidi="ar-SA"/>
        </w:rPr>
        <w:t xml:space="preserve">от 2018 г. за приемане на мерки за трансформация на модела на административното обслужване, в Приложение № 1 и Приложение № 2 към проекта на Наредба за изменение и допълнение на Наредба № РД-02-20-4 от 11.10.2016 г., за изпълнението на всяка услуга са посочени – кои документи се получават по служебен път и какви данни и документи се предоставят от заявителя. </w:t>
      </w:r>
      <w:r w:rsidR="008B1530" w:rsidRPr="00B51D04">
        <w:rPr>
          <w:rFonts w:ascii="Times New Roman" w:eastAsia="MS Mincho" w:hAnsi="Times New Roman" w:cs="Times New Roman"/>
          <w:iCs/>
          <w:color w:val="auto"/>
          <w:lang w:eastAsia="en-US" w:bidi="ar-SA"/>
        </w:rPr>
        <w:t>С оглед</w:t>
      </w:r>
      <w:r w:rsidR="00F03A7D" w:rsidRPr="00B51D04">
        <w:rPr>
          <w:rFonts w:ascii="Times New Roman" w:eastAsia="MS Mincho" w:hAnsi="Times New Roman" w:cs="Times New Roman"/>
          <w:iCs/>
          <w:color w:val="auto"/>
          <w:lang w:eastAsia="en-US" w:bidi="ar-SA"/>
        </w:rPr>
        <w:t xml:space="preserve"> Закон</w:t>
      </w:r>
      <w:r w:rsidR="00547941" w:rsidRPr="00B51D04">
        <w:rPr>
          <w:rFonts w:ascii="Times New Roman" w:eastAsia="MS Mincho" w:hAnsi="Times New Roman" w:cs="Times New Roman"/>
          <w:iCs/>
          <w:color w:val="auto"/>
          <w:lang w:eastAsia="en-US" w:bidi="ar-SA"/>
        </w:rPr>
        <w:t>а</w:t>
      </w:r>
      <w:r w:rsidR="00F03A7D" w:rsidRPr="00B51D04">
        <w:rPr>
          <w:rFonts w:ascii="Times New Roman" w:eastAsia="MS Mincho" w:hAnsi="Times New Roman" w:cs="Times New Roman"/>
          <w:iCs/>
          <w:color w:val="auto"/>
          <w:lang w:eastAsia="en-US" w:bidi="ar-SA"/>
        </w:rPr>
        <w:t xml:space="preserve"> за изменение и допълнение на ЗКИР</w:t>
      </w:r>
      <w:r w:rsidR="00F03A7D" w:rsidRPr="00B51D04">
        <w:rPr>
          <w:rFonts w:ascii="Times New Roman" w:eastAsia="MS Mincho" w:hAnsi="Times New Roman" w:cs="Times New Roman"/>
          <w:bCs/>
          <w:color w:val="auto"/>
          <w:lang w:eastAsia="en-US" w:bidi="ar-SA"/>
        </w:rPr>
        <w:t xml:space="preserve"> (</w:t>
      </w:r>
      <w:r w:rsidR="00B51D04" w:rsidRPr="00B51D04">
        <w:rPr>
          <w:rFonts w:ascii="Times New Roman" w:eastAsia="MS Mincho" w:hAnsi="Times New Roman" w:cs="Times New Roman"/>
          <w:bCs/>
          <w:color w:val="auto"/>
          <w:lang w:eastAsia="en-US" w:bidi="ar-SA"/>
        </w:rPr>
        <w:t xml:space="preserve">обн. </w:t>
      </w:r>
      <w:r w:rsidR="00F03A7D" w:rsidRPr="00B51D04">
        <w:rPr>
          <w:rFonts w:ascii="Times New Roman" w:eastAsia="MS Mincho" w:hAnsi="Times New Roman" w:cs="Times New Roman"/>
          <w:iCs/>
          <w:color w:val="auto"/>
          <w:lang w:eastAsia="en-US" w:bidi="ar-SA"/>
        </w:rPr>
        <w:t xml:space="preserve">ДВ, бр. 41 от 2019 г.) </w:t>
      </w:r>
      <w:r w:rsidR="00F03A7D" w:rsidRPr="00B51D04">
        <w:rPr>
          <w:rFonts w:ascii="Times New Roman" w:eastAsia="MS Mincho" w:hAnsi="Times New Roman" w:cs="Times New Roman"/>
          <w:bCs/>
          <w:color w:val="auto"/>
          <w:lang w:eastAsia="en-US" w:bidi="ar-SA"/>
        </w:rPr>
        <w:t>отпада основанието за предоставяне на услугата „Удостоверение по чл. 54а, ал. 3 от ЗКИР“, поради което същата е заличена в проекта на наредба.</w:t>
      </w:r>
    </w:p>
    <w:p w:rsidR="00ED3DDB" w:rsidRPr="00B51D04" w:rsidRDefault="00ED3DDB" w:rsidP="00ED3DDB">
      <w:pPr>
        <w:widowControl/>
        <w:tabs>
          <w:tab w:val="left" w:pos="8789"/>
          <w:tab w:val="left" w:pos="9356"/>
        </w:tabs>
        <w:spacing w:line="360" w:lineRule="auto"/>
        <w:ind w:right="17" w:firstLine="709"/>
        <w:jc w:val="both"/>
        <w:rPr>
          <w:rFonts w:ascii="Times New Roman" w:eastAsia="MS Mincho" w:hAnsi="Times New Roman" w:cs="Times New Roman"/>
          <w:bCs/>
          <w:color w:val="auto"/>
          <w:szCs w:val="20"/>
          <w:lang w:eastAsia="en-US" w:bidi="ar-SA"/>
        </w:rPr>
      </w:pPr>
      <w:r w:rsidRPr="00B51D04">
        <w:rPr>
          <w:rFonts w:ascii="Times New Roman" w:eastAsia="MS Mincho" w:hAnsi="Times New Roman" w:cs="Times New Roman"/>
          <w:bCs/>
          <w:color w:val="auto"/>
          <w:szCs w:val="20"/>
          <w:lang w:eastAsia="en-US" w:bidi="ar-SA"/>
        </w:rPr>
        <w:t>С проекта за изменение и допълнение на Наредба № РД-02-20-4 от 11.10.2016 г.</w:t>
      </w:r>
      <w:r w:rsidR="000A3B85" w:rsidRPr="00B51D04">
        <w:rPr>
          <w:rFonts w:ascii="Times New Roman" w:eastAsia="MS Mincho" w:hAnsi="Times New Roman" w:cs="Times New Roman"/>
          <w:bCs/>
          <w:color w:val="auto"/>
          <w:szCs w:val="20"/>
          <w:lang w:eastAsia="en-US" w:bidi="ar-SA"/>
        </w:rPr>
        <w:t>, в изпълнение на Решение № 704 на Министерския съвет от 2018 г. за приемане на мерки за трансформация на модела на административното обслужване</w:t>
      </w:r>
      <w:r w:rsidRPr="00B51D04">
        <w:rPr>
          <w:rFonts w:ascii="Times New Roman" w:eastAsia="MS Mincho" w:hAnsi="Times New Roman" w:cs="Times New Roman"/>
          <w:bCs/>
          <w:color w:val="auto"/>
          <w:szCs w:val="20"/>
          <w:lang w:eastAsia="en-US" w:bidi="ar-SA"/>
        </w:rPr>
        <w:t xml:space="preserve"> се изменя § 3 от </w:t>
      </w:r>
      <w:r w:rsidR="008B1530" w:rsidRPr="00B51D04">
        <w:rPr>
          <w:rFonts w:ascii="Times New Roman" w:eastAsia="MS Mincho" w:hAnsi="Times New Roman" w:cs="Times New Roman"/>
          <w:bCs/>
          <w:color w:val="auto"/>
          <w:szCs w:val="20"/>
          <w:lang w:eastAsia="en-US" w:bidi="ar-SA"/>
        </w:rPr>
        <w:t>Заключителните разпоредби</w:t>
      </w:r>
      <w:r w:rsidRPr="00B51D04">
        <w:rPr>
          <w:rFonts w:ascii="Times New Roman" w:eastAsia="MS Mincho" w:hAnsi="Times New Roman" w:cs="Times New Roman"/>
          <w:bCs/>
          <w:color w:val="auto"/>
          <w:szCs w:val="20"/>
          <w:lang w:eastAsia="en-US" w:bidi="ar-SA"/>
        </w:rPr>
        <w:t xml:space="preserve"> на Наредбата за изменение и допълнение на Наредба № РД-02-20-4 от 11.10.2016 г. (обн. ДВ, бр. 88 от 2017 г.), като се определя точна дата на влизане в сила на разпоредбата</w:t>
      </w:r>
      <w:r w:rsidR="00A35AE2" w:rsidRPr="00B51D04">
        <w:rPr>
          <w:rFonts w:ascii="Times New Roman" w:eastAsia="MS Mincho" w:hAnsi="Times New Roman" w:cs="Times New Roman"/>
          <w:bCs/>
          <w:color w:val="auto"/>
          <w:szCs w:val="20"/>
          <w:lang w:eastAsia="en-US" w:bidi="ar-SA"/>
        </w:rPr>
        <w:t xml:space="preserve"> – 22.11.2018 г</w:t>
      </w:r>
      <w:r w:rsidR="00F66A8A" w:rsidRPr="00F66A8A">
        <w:rPr>
          <w:rFonts w:ascii="Times New Roman" w:eastAsia="MS Mincho" w:hAnsi="Times New Roman" w:cs="Times New Roman"/>
          <w:bCs/>
          <w:color w:val="auto"/>
          <w:szCs w:val="20"/>
          <w:lang w:eastAsia="en-US" w:bidi="ar-SA"/>
        </w:rPr>
        <w:t>.</w:t>
      </w:r>
      <w:bookmarkStart w:id="1" w:name="_GoBack"/>
      <w:bookmarkEnd w:id="1"/>
      <w:r w:rsidR="00A35AE2" w:rsidRPr="00B51D04">
        <w:rPr>
          <w:rFonts w:ascii="Times New Roman" w:eastAsia="Malgun Gothic" w:hAnsi="Times New Roman" w:cs="Times New Roman"/>
          <w:iCs/>
          <w:color w:val="auto"/>
          <w:lang w:eastAsia="ko-KR" w:bidi="ar-SA"/>
        </w:rPr>
        <w:t xml:space="preserve"> </w:t>
      </w:r>
      <w:r w:rsidR="00A35AE2" w:rsidRPr="00B51D04">
        <w:rPr>
          <w:rFonts w:ascii="Times New Roman" w:eastAsia="MS Mincho" w:hAnsi="Times New Roman" w:cs="Times New Roman"/>
          <w:bCs/>
          <w:iCs/>
          <w:color w:val="auto"/>
          <w:szCs w:val="20"/>
          <w:lang w:eastAsia="en-US" w:bidi="ar-SA"/>
        </w:rPr>
        <w:t xml:space="preserve">Това е датата, на която Държавна </w:t>
      </w:r>
      <w:r w:rsidR="00B914B1">
        <w:rPr>
          <w:rFonts w:ascii="Times New Roman" w:eastAsia="MS Mincho" w:hAnsi="Times New Roman" w:cs="Times New Roman"/>
          <w:bCs/>
          <w:iCs/>
          <w:color w:val="auto"/>
          <w:szCs w:val="20"/>
          <w:lang w:eastAsia="en-US" w:bidi="ar-SA"/>
        </w:rPr>
        <w:t>а</w:t>
      </w:r>
      <w:r w:rsidR="00A35AE2" w:rsidRPr="00B51D04">
        <w:rPr>
          <w:rFonts w:ascii="Times New Roman" w:eastAsia="MS Mincho" w:hAnsi="Times New Roman" w:cs="Times New Roman"/>
          <w:bCs/>
          <w:iCs/>
          <w:color w:val="auto"/>
          <w:szCs w:val="20"/>
          <w:lang w:eastAsia="en-US" w:bidi="ar-SA"/>
        </w:rPr>
        <w:t xml:space="preserve">генция „Електронно управление“ </w:t>
      </w:r>
      <w:r w:rsidR="00BA31E3" w:rsidRPr="00B51D04">
        <w:rPr>
          <w:rFonts w:ascii="Times New Roman" w:eastAsia="MS Mincho" w:hAnsi="Times New Roman" w:cs="Times New Roman"/>
          <w:bCs/>
          <w:iCs/>
          <w:color w:val="auto"/>
          <w:szCs w:val="20"/>
          <w:lang w:eastAsia="en-US" w:bidi="ar-SA"/>
        </w:rPr>
        <w:t>е предостав</w:t>
      </w:r>
      <w:r w:rsidR="00620C6E" w:rsidRPr="00B51D04">
        <w:rPr>
          <w:rFonts w:ascii="Times New Roman" w:eastAsia="MS Mincho" w:hAnsi="Times New Roman" w:cs="Times New Roman"/>
          <w:bCs/>
          <w:iCs/>
          <w:color w:val="auto"/>
          <w:szCs w:val="20"/>
          <w:lang w:eastAsia="en-US" w:bidi="ar-SA"/>
        </w:rPr>
        <w:t>ила</w:t>
      </w:r>
      <w:r w:rsidR="00BA31E3" w:rsidRPr="00B51D04">
        <w:rPr>
          <w:rFonts w:ascii="Times New Roman" w:eastAsia="MS Mincho" w:hAnsi="Times New Roman" w:cs="Times New Roman"/>
          <w:bCs/>
          <w:iCs/>
          <w:color w:val="auto"/>
          <w:szCs w:val="20"/>
          <w:lang w:eastAsia="en-US" w:bidi="ar-SA"/>
        </w:rPr>
        <w:t xml:space="preserve"> достъп </w:t>
      </w:r>
      <w:r w:rsidR="00A35AE2" w:rsidRPr="00B51D04">
        <w:rPr>
          <w:rFonts w:ascii="Times New Roman" w:eastAsia="MS Mincho" w:hAnsi="Times New Roman" w:cs="Times New Roman"/>
          <w:bCs/>
          <w:iCs/>
          <w:color w:val="auto"/>
          <w:szCs w:val="20"/>
          <w:lang w:eastAsia="en-US" w:bidi="ar-SA"/>
        </w:rPr>
        <w:t xml:space="preserve">на Агенцията по геодезия, картография и кадастър до </w:t>
      </w:r>
      <w:r w:rsidR="00984377" w:rsidRPr="00B51D04">
        <w:rPr>
          <w:rFonts w:ascii="Times New Roman" w:hAnsi="Times New Roman" w:cs="Times New Roman"/>
          <w:bCs/>
          <w:iCs/>
        </w:rPr>
        <w:t>данни от регистри на държавната администрация в</w:t>
      </w:r>
      <w:r w:rsidR="00984377" w:rsidRPr="00B51D04">
        <w:rPr>
          <w:rFonts w:ascii="Times New Roman" w:eastAsia="MS Mincho" w:hAnsi="Times New Roman" w:cs="Times New Roman"/>
          <w:bCs/>
          <w:iCs/>
          <w:color w:val="auto"/>
          <w:szCs w:val="20"/>
          <w:lang w:eastAsia="en-US" w:bidi="ar-SA"/>
        </w:rPr>
        <w:t xml:space="preserve"> </w:t>
      </w:r>
      <w:r w:rsidR="00A35AE2" w:rsidRPr="00B51D04">
        <w:rPr>
          <w:rFonts w:ascii="Times New Roman" w:eastAsia="MS Mincho" w:hAnsi="Times New Roman" w:cs="Times New Roman"/>
          <w:bCs/>
          <w:iCs/>
          <w:color w:val="auto"/>
          <w:szCs w:val="20"/>
          <w:lang w:eastAsia="en-US" w:bidi="ar-SA"/>
        </w:rPr>
        <w:t>RegiX</w:t>
      </w:r>
      <w:r w:rsidR="00BA31E3" w:rsidRPr="00B51D04">
        <w:rPr>
          <w:rFonts w:ascii="Times New Roman" w:eastAsia="MS Mincho" w:hAnsi="Times New Roman" w:cs="Times New Roman"/>
          <w:bCs/>
          <w:iCs/>
          <w:color w:val="auto"/>
          <w:szCs w:val="20"/>
          <w:lang w:eastAsia="en-US" w:bidi="ar-SA"/>
        </w:rPr>
        <w:t>.</w:t>
      </w:r>
      <w:r w:rsidR="00A35AE2" w:rsidRPr="00B51D04">
        <w:rPr>
          <w:rFonts w:ascii="Times New Roman" w:eastAsia="MS Mincho" w:hAnsi="Times New Roman" w:cs="Times New Roman"/>
          <w:bCs/>
          <w:color w:val="auto"/>
          <w:szCs w:val="20"/>
          <w:lang w:eastAsia="en-US" w:bidi="ar-SA"/>
        </w:rPr>
        <w:t xml:space="preserve"> </w:t>
      </w:r>
    </w:p>
    <w:p w:rsidR="00F03A7D" w:rsidRPr="00B51D04" w:rsidRDefault="002B748A" w:rsidP="002B748A">
      <w:pPr>
        <w:widowControl/>
        <w:spacing w:line="360" w:lineRule="auto"/>
        <w:ind w:firstLine="709"/>
        <w:jc w:val="both"/>
        <w:textAlignment w:val="center"/>
        <w:rPr>
          <w:rFonts w:ascii="Times New Roman" w:eastAsia="MS Mincho" w:hAnsi="Times New Roman" w:cs="Times New Roman"/>
          <w:bCs/>
          <w:color w:val="auto"/>
          <w:lang w:eastAsia="en-US" w:bidi="ar-SA"/>
        </w:rPr>
      </w:pPr>
      <w:r w:rsidRPr="00B51D04">
        <w:rPr>
          <w:rFonts w:ascii="Times New Roman" w:eastAsia="MS Mincho" w:hAnsi="Times New Roman" w:cs="Times New Roman"/>
          <w:color w:val="auto"/>
          <w:lang w:eastAsia="en-US" w:bidi="ar-SA"/>
        </w:rPr>
        <w:t xml:space="preserve">С влизане в сила на </w:t>
      </w:r>
      <w:r w:rsidR="00547941" w:rsidRPr="00B51D04">
        <w:rPr>
          <w:rFonts w:ascii="Times New Roman" w:eastAsia="MS Mincho" w:hAnsi="Times New Roman" w:cs="Times New Roman"/>
          <w:color w:val="auto"/>
          <w:lang w:eastAsia="en-US" w:bidi="ar-SA"/>
        </w:rPr>
        <w:t>Регламент (ЕС) 2016/679 на Европейския парламент и на Съвета от 27.04.2016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w:t>
      </w:r>
      <w:r w:rsidRPr="00B51D04">
        <w:rPr>
          <w:rFonts w:ascii="Times New Roman" w:eastAsia="MS Mincho" w:hAnsi="Times New Roman" w:cs="Times New Roman"/>
          <w:color w:val="auto"/>
          <w:lang w:eastAsia="en-US" w:bidi="ar-SA"/>
        </w:rPr>
        <w:t>Общ регламент относно защитата на данните</w:t>
      </w:r>
      <w:r w:rsidR="00547941" w:rsidRPr="00B51D04">
        <w:rPr>
          <w:rFonts w:ascii="Times New Roman" w:eastAsia="MS Mincho" w:hAnsi="Times New Roman" w:cs="Times New Roman"/>
          <w:color w:val="auto"/>
          <w:lang w:eastAsia="en-US" w:bidi="ar-SA"/>
        </w:rPr>
        <w:t>)</w:t>
      </w:r>
      <w:r w:rsidRPr="00B51D04">
        <w:rPr>
          <w:rFonts w:ascii="Times New Roman" w:eastAsia="MS Mincho" w:hAnsi="Times New Roman" w:cs="Times New Roman"/>
          <w:color w:val="auto"/>
          <w:lang w:eastAsia="en-US" w:bidi="ar-SA"/>
        </w:rPr>
        <w:t xml:space="preserve"> отпадна изискването за регистриране на лицата, като администратори на лични данни, от което произтича необходимостта от промяна в</w:t>
      </w:r>
      <w:r w:rsidRPr="00B51D04">
        <w:rPr>
          <w:rFonts w:ascii="Times New Roman" w:eastAsia="MS Mincho" w:hAnsi="Times New Roman" w:cs="Times New Roman"/>
          <w:bCs/>
          <w:color w:val="auto"/>
          <w:lang w:eastAsia="en-US" w:bidi="ar-SA"/>
        </w:rPr>
        <w:t xml:space="preserve"> раздел VIII на Наредба № РД-02-20-4 от 11.10.2016 г., относно </w:t>
      </w:r>
      <w:r w:rsidRPr="00B51D04">
        <w:rPr>
          <w:rFonts w:ascii="Times New Roman" w:eastAsia="MS Mincho" w:hAnsi="Times New Roman" w:cs="Times New Roman"/>
          <w:color w:val="auto"/>
          <w:lang w:eastAsia="en-US" w:bidi="ar-SA"/>
        </w:rPr>
        <w:t xml:space="preserve">регламентирането на ограниченията на достъпа до данните и услугите, предоставяни от КККР. </w:t>
      </w:r>
      <w:r w:rsidRPr="00B51D04">
        <w:rPr>
          <w:rFonts w:ascii="Times New Roman" w:eastAsia="MS Mincho" w:hAnsi="Times New Roman" w:cs="Times New Roman"/>
          <w:bCs/>
          <w:color w:val="auto"/>
          <w:lang w:eastAsia="en-US" w:bidi="ar-SA"/>
        </w:rPr>
        <w:t xml:space="preserve">Предвид точното определяне на случаите, при които се ограничава достъпът до данните в КККР, и лицата, на които се предоставят, разпоредбата препраща към Регламент (ЕС) 2016/679. </w:t>
      </w:r>
    </w:p>
    <w:p w:rsidR="002B748A" w:rsidRPr="00B51D04" w:rsidRDefault="002B748A" w:rsidP="002B748A">
      <w:pPr>
        <w:widowControl/>
        <w:spacing w:line="360" w:lineRule="auto"/>
        <w:ind w:firstLine="709"/>
        <w:jc w:val="both"/>
        <w:textAlignment w:val="center"/>
        <w:rPr>
          <w:rFonts w:ascii="Times New Roman" w:eastAsia="MS Mincho" w:hAnsi="Times New Roman" w:cs="Times New Roman"/>
          <w:bCs/>
          <w:color w:val="auto"/>
          <w:lang w:eastAsia="en-US" w:bidi="ar-SA"/>
        </w:rPr>
      </w:pPr>
      <w:r w:rsidRPr="00B51D04">
        <w:rPr>
          <w:rFonts w:ascii="Times New Roman" w:eastAsia="MS Mincho" w:hAnsi="Times New Roman" w:cs="Times New Roman"/>
          <w:bCs/>
          <w:color w:val="auto"/>
          <w:lang w:eastAsia="en-US" w:bidi="ar-SA"/>
        </w:rPr>
        <w:t>С проекта за изменение и допълнение на Наредба № РД-02-20-4 от 11.10.2016 г. се извършва прецизиране на някои от текстовете, за които в хода на прилагането им е констатирано, че са неточни, непълни, неясни или водят до двусмислено тълкуване.</w:t>
      </w:r>
    </w:p>
    <w:p w:rsidR="007F2DCB" w:rsidRPr="00B51D04" w:rsidRDefault="007F2DCB" w:rsidP="007F2DCB">
      <w:pPr>
        <w:widowControl/>
        <w:spacing w:line="360" w:lineRule="auto"/>
        <w:ind w:firstLine="709"/>
        <w:jc w:val="both"/>
        <w:textAlignment w:val="center"/>
        <w:rPr>
          <w:rFonts w:ascii="Times New Roman" w:eastAsia="MS Mincho" w:hAnsi="Times New Roman" w:cs="Times New Roman"/>
          <w:iCs/>
          <w:color w:val="auto"/>
          <w:lang w:eastAsia="en-US" w:bidi="ar-SA"/>
        </w:rPr>
      </w:pPr>
      <w:r w:rsidRPr="00B51D04">
        <w:rPr>
          <w:rFonts w:ascii="Times New Roman" w:eastAsia="MS Mincho" w:hAnsi="Times New Roman" w:cs="Times New Roman"/>
          <w:iCs/>
          <w:color w:val="auto"/>
          <w:lang w:eastAsia="en-US" w:bidi="ar-SA"/>
        </w:rPr>
        <w:t>При разработването на проекта на наредба са взети предвид бележки и предложения  на представители на браншовите организации: Съюз на геодезистите и земеустроителите в България, Камара на инженерите по геодезия и Асоциация на геодезическите фирми,  постъпили като писмени становища или изразени на проведените с тях работни срещи.</w:t>
      </w:r>
    </w:p>
    <w:p w:rsidR="0038069E" w:rsidRPr="00B51D04" w:rsidRDefault="0038069E" w:rsidP="0038069E">
      <w:pPr>
        <w:widowControl/>
        <w:spacing w:line="360" w:lineRule="auto"/>
        <w:ind w:firstLine="709"/>
        <w:jc w:val="both"/>
        <w:textAlignment w:val="center"/>
        <w:rPr>
          <w:rFonts w:ascii="Times New Roman" w:eastAsia="MS Mincho" w:hAnsi="Times New Roman" w:cs="Times New Roman"/>
          <w:iCs/>
          <w:color w:val="auto"/>
          <w:lang w:eastAsia="en-US" w:bidi="ar-SA"/>
        </w:rPr>
      </w:pPr>
      <w:r w:rsidRPr="00B51D04">
        <w:rPr>
          <w:rFonts w:ascii="Times New Roman" w:eastAsia="MS Mincho" w:hAnsi="Times New Roman" w:cs="Times New Roman"/>
          <w:iCs/>
          <w:color w:val="auto"/>
          <w:lang w:eastAsia="en-US" w:bidi="ar-SA"/>
        </w:rPr>
        <w:lastRenderedPageBreak/>
        <w:t>За прилагане на предложения проект на наредба не са необходими финансови и други средства.</w:t>
      </w:r>
    </w:p>
    <w:p w:rsidR="0038069E" w:rsidRPr="00B51D04" w:rsidRDefault="0038069E" w:rsidP="0038069E">
      <w:pPr>
        <w:widowControl/>
        <w:spacing w:line="360" w:lineRule="auto"/>
        <w:ind w:firstLine="709"/>
        <w:jc w:val="both"/>
        <w:textAlignment w:val="center"/>
        <w:rPr>
          <w:rFonts w:ascii="Times New Roman" w:eastAsia="MS Mincho" w:hAnsi="Times New Roman" w:cs="Times New Roman"/>
          <w:iCs/>
          <w:color w:val="auto"/>
          <w:lang w:eastAsia="en-US" w:bidi="ar-SA"/>
        </w:rPr>
      </w:pPr>
      <w:r w:rsidRPr="00B51D04">
        <w:rPr>
          <w:rFonts w:ascii="Times New Roman" w:eastAsia="MS Mincho" w:hAnsi="Times New Roman" w:cs="Times New Roman"/>
          <w:iCs/>
          <w:color w:val="auto"/>
          <w:lang w:eastAsia="en-US" w:bidi="ar-SA"/>
        </w:rPr>
        <w:t xml:space="preserve">Проектът на Наредба за изменение и допълнение на Наредба № РД-02-20-4 от 11.10.2016 г. за предоставяне на услуги от кадастралната карта и кадастралните регистри, не въвежда изисквания на </w:t>
      </w:r>
      <w:r w:rsidR="00573C87" w:rsidRPr="00B51D04">
        <w:rPr>
          <w:rFonts w:ascii="Times New Roman" w:eastAsia="MS Mincho" w:hAnsi="Times New Roman" w:cs="Times New Roman"/>
          <w:iCs/>
          <w:color w:val="auto"/>
          <w:lang w:eastAsia="en-US" w:bidi="ar-SA"/>
        </w:rPr>
        <w:t>правото на Европейския съюз</w:t>
      </w:r>
      <w:r w:rsidRPr="00B51D04">
        <w:rPr>
          <w:rFonts w:ascii="Times New Roman" w:eastAsia="MS Mincho" w:hAnsi="Times New Roman" w:cs="Times New Roman"/>
          <w:iCs/>
          <w:color w:val="auto"/>
          <w:lang w:eastAsia="en-US" w:bidi="ar-SA"/>
        </w:rPr>
        <w:t>.</w:t>
      </w:r>
    </w:p>
    <w:p w:rsidR="0038069E" w:rsidRPr="00B51D04" w:rsidRDefault="0038069E" w:rsidP="0038069E">
      <w:pPr>
        <w:widowControl/>
        <w:spacing w:line="360" w:lineRule="auto"/>
        <w:ind w:firstLine="709"/>
        <w:jc w:val="both"/>
        <w:textAlignment w:val="center"/>
        <w:rPr>
          <w:rFonts w:ascii="Times New Roman" w:eastAsia="MS Mincho" w:hAnsi="Times New Roman" w:cs="Times New Roman"/>
          <w:iCs/>
          <w:color w:val="auto"/>
          <w:lang w:eastAsia="en-US" w:bidi="ar-SA"/>
        </w:rPr>
      </w:pPr>
      <w:r w:rsidRPr="00B51D04">
        <w:rPr>
          <w:rFonts w:ascii="Times New Roman" w:eastAsia="MS Mincho" w:hAnsi="Times New Roman" w:cs="Times New Roman"/>
          <w:iCs/>
          <w:color w:val="auto"/>
          <w:lang w:eastAsia="en-US" w:bidi="ar-SA"/>
        </w:rPr>
        <w:t xml:space="preserve">На основание Закона за нормативните актове, срокът за обществено обсъждане след публикуване на проекта на наредба и мотивите на Портала за обществени консултации, на интернет страниците на Министерството на регионалното развитие и благоустройството и на АГКК, е 30 дни. </w:t>
      </w:r>
    </w:p>
    <w:p w:rsidR="002B748A" w:rsidRPr="00B51D04" w:rsidRDefault="002B748A" w:rsidP="002B748A">
      <w:pPr>
        <w:widowControl/>
        <w:spacing w:line="360" w:lineRule="auto"/>
        <w:ind w:firstLine="709"/>
        <w:jc w:val="both"/>
        <w:textAlignment w:val="center"/>
        <w:rPr>
          <w:rFonts w:ascii="Times New Roman" w:eastAsia="MS Mincho" w:hAnsi="Times New Roman" w:cs="Times New Roman"/>
          <w:iCs/>
          <w:color w:val="auto"/>
          <w:lang w:eastAsia="en-US" w:bidi="ar-SA"/>
        </w:rPr>
      </w:pPr>
    </w:p>
    <w:sectPr w:rsidR="002B748A" w:rsidRPr="00B51D04" w:rsidSect="00502551">
      <w:footerReference w:type="default" r:id="rId8"/>
      <w:pgSz w:w="11900" w:h="16840"/>
      <w:pgMar w:top="709" w:right="905" w:bottom="993" w:left="15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EAE" w:rsidRDefault="00EC2EAE">
      <w:r>
        <w:separator/>
      </w:r>
    </w:p>
  </w:endnote>
  <w:endnote w:type="continuationSeparator" w:id="0">
    <w:p w:rsidR="00EC2EAE" w:rsidRDefault="00EC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890301"/>
      <w:docPartObj>
        <w:docPartGallery w:val="Page Numbers (Bottom of Page)"/>
        <w:docPartUnique/>
      </w:docPartObj>
    </w:sdtPr>
    <w:sdtEndPr>
      <w:rPr>
        <w:noProof/>
      </w:rPr>
    </w:sdtEndPr>
    <w:sdtContent>
      <w:p w:rsidR="00897178" w:rsidRDefault="00897178">
        <w:pPr>
          <w:pStyle w:val="Footer"/>
          <w:jc w:val="center"/>
        </w:pPr>
        <w:r>
          <w:fldChar w:fldCharType="begin"/>
        </w:r>
        <w:r>
          <w:instrText xml:space="preserve"> PAGE   \* MERGEFORMAT </w:instrText>
        </w:r>
        <w:r>
          <w:fldChar w:fldCharType="separate"/>
        </w:r>
        <w:r w:rsidR="00F66A8A">
          <w:rPr>
            <w:noProof/>
          </w:rPr>
          <w:t>2</w:t>
        </w:r>
        <w:r>
          <w:rPr>
            <w:noProof/>
          </w:rPr>
          <w:fldChar w:fldCharType="end"/>
        </w:r>
      </w:p>
    </w:sdtContent>
  </w:sdt>
  <w:p w:rsidR="00A17690" w:rsidRDefault="00EC2E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EAE" w:rsidRDefault="00EC2EAE">
      <w:r>
        <w:separator/>
      </w:r>
    </w:p>
  </w:footnote>
  <w:footnote w:type="continuationSeparator" w:id="0">
    <w:p w:rsidR="00EC2EAE" w:rsidRDefault="00EC2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15203"/>
    <w:multiLevelType w:val="hybridMultilevel"/>
    <w:tmpl w:val="0C0EB97E"/>
    <w:lvl w:ilvl="0" w:tplc="ECF04850">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86"/>
    <w:rsid w:val="00004030"/>
    <w:rsid w:val="00092198"/>
    <w:rsid w:val="00095F68"/>
    <w:rsid w:val="000A3B85"/>
    <w:rsid w:val="000B15E7"/>
    <w:rsid w:val="000C6D7E"/>
    <w:rsid w:val="00112DF7"/>
    <w:rsid w:val="00160F38"/>
    <w:rsid w:val="00164946"/>
    <w:rsid w:val="001D373D"/>
    <w:rsid w:val="002A3DC4"/>
    <w:rsid w:val="002B748A"/>
    <w:rsid w:val="002F3A5B"/>
    <w:rsid w:val="0034620A"/>
    <w:rsid w:val="00375B57"/>
    <w:rsid w:val="0038069E"/>
    <w:rsid w:val="00380A81"/>
    <w:rsid w:val="00423248"/>
    <w:rsid w:val="004969DD"/>
    <w:rsid w:val="004C4B2A"/>
    <w:rsid w:val="00502551"/>
    <w:rsid w:val="005127F6"/>
    <w:rsid w:val="00547941"/>
    <w:rsid w:val="00573C87"/>
    <w:rsid w:val="005A4981"/>
    <w:rsid w:val="00614B86"/>
    <w:rsid w:val="00620C6E"/>
    <w:rsid w:val="006567F4"/>
    <w:rsid w:val="0068011B"/>
    <w:rsid w:val="00696E95"/>
    <w:rsid w:val="006A4A6D"/>
    <w:rsid w:val="006C2553"/>
    <w:rsid w:val="006F0CAA"/>
    <w:rsid w:val="00714B72"/>
    <w:rsid w:val="007631E3"/>
    <w:rsid w:val="007A1189"/>
    <w:rsid w:val="007B1BB1"/>
    <w:rsid w:val="007B6AC7"/>
    <w:rsid w:val="007D2175"/>
    <w:rsid w:val="007E315F"/>
    <w:rsid w:val="007E3F62"/>
    <w:rsid w:val="007F2DCB"/>
    <w:rsid w:val="00874B62"/>
    <w:rsid w:val="00897178"/>
    <w:rsid w:val="0089720A"/>
    <w:rsid w:val="008B1530"/>
    <w:rsid w:val="008E7E5B"/>
    <w:rsid w:val="00984377"/>
    <w:rsid w:val="009E2585"/>
    <w:rsid w:val="00A337AA"/>
    <w:rsid w:val="00A35AE2"/>
    <w:rsid w:val="00A52EDB"/>
    <w:rsid w:val="00B35976"/>
    <w:rsid w:val="00B51D04"/>
    <w:rsid w:val="00B914B1"/>
    <w:rsid w:val="00BA31E3"/>
    <w:rsid w:val="00BA36E7"/>
    <w:rsid w:val="00BC10D7"/>
    <w:rsid w:val="00C01A27"/>
    <w:rsid w:val="00CB7215"/>
    <w:rsid w:val="00D114CD"/>
    <w:rsid w:val="00D4055D"/>
    <w:rsid w:val="00D652C8"/>
    <w:rsid w:val="00D72222"/>
    <w:rsid w:val="00DF4F68"/>
    <w:rsid w:val="00E20965"/>
    <w:rsid w:val="00E23576"/>
    <w:rsid w:val="00E401B3"/>
    <w:rsid w:val="00EC2EAE"/>
    <w:rsid w:val="00EC59CE"/>
    <w:rsid w:val="00ED3DDB"/>
    <w:rsid w:val="00F03A7D"/>
    <w:rsid w:val="00F12557"/>
    <w:rsid w:val="00F66A8A"/>
    <w:rsid w:val="00F87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D7"/>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C10D7"/>
    <w:rPr>
      <w:rFonts w:ascii="Times New Roman" w:eastAsia="Times New Roman" w:hAnsi="Times New Roman" w:cs="Times New Roman"/>
      <w:shd w:val="clear" w:color="auto" w:fill="FFFFFF"/>
    </w:rPr>
  </w:style>
  <w:style w:type="character" w:customStyle="1" w:styleId="Heading1">
    <w:name w:val="Heading #1_"/>
    <w:basedOn w:val="DefaultParagraphFont"/>
    <w:rsid w:val="00BC10D7"/>
    <w:rPr>
      <w:rFonts w:ascii="Times New Roman" w:eastAsia="Times New Roman" w:hAnsi="Times New Roman" w:cs="Times New Roman"/>
      <w:b w:val="0"/>
      <w:bCs w:val="0"/>
      <w:i w:val="0"/>
      <w:iCs w:val="0"/>
      <w:smallCaps w:val="0"/>
      <w:strike w:val="0"/>
      <w:spacing w:val="60"/>
      <w:sz w:val="36"/>
      <w:szCs w:val="36"/>
      <w:u w:val="none"/>
    </w:rPr>
  </w:style>
  <w:style w:type="character" w:customStyle="1" w:styleId="Heading10">
    <w:name w:val="Heading #1"/>
    <w:basedOn w:val="Heading1"/>
    <w:rsid w:val="00BC10D7"/>
    <w:rPr>
      <w:rFonts w:ascii="Times New Roman" w:eastAsia="Times New Roman" w:hAnsi="Times New Roman" w:cs="Times New Roman"/>
      <w:b w:val="0"/>
      <w:bCs w:val="0"/>
      <w:i w:val="0"/>
      <w:iCs w:val="0"/>
      <w:smallCaps w:val="0"/>
      <w:strike w:val="0"/>
      <w:color w:val="000000"/>
      <w:spacing w:val="60"/>
      <w:w w:val="100"/>
      <w:position w:val="0"/>
      <w:sz w:val="36"/>
      <w:szCs w:val="36"/>
      <w:u w:val="single"/>
      <w:lang w:val="bg-BG" w:eastAsia="bg-BG" w:bidi="bg-BG"/>
    </w:rPr>
  </w:style>
  <w:style w:type="character" w:customStyle="1" w:styleId="Bodytext2Spacing1pt">
    <w:name w:val="Body text (2) + Spacing 1 pt"/>
    <w:basedOn w:val="Bodytext2"/>
    <w:rsid w:val="00BC10D7"/>
    <w:rPr>
      <w:rFonts w:ascii="Times New Roman" w:eastAsia="Times New Roman" w:hAnsi="Times New Roman" w:cs="Times New Roman"/>
      <w:color w:val="000000"/>
      <w:spacing w:val="30"/>
      <w:w w:val="100"/>
      <w:position w:val="0"/>
      <w:sz w:val="24"/>
      <w:szCs w:val="24"/>
      <w:shd w:val="clear" w:color="auto" w:fill="FFFFFF"/>
      <w:lang w:val="bg-BG" w:eastAsia="bg-BG" w:bidi="bg-BG"/>
    </w:rPr>
  </w:style>
  <w:style w:type="paragraph" w:customStyle="1" w:styleId="Bodytext20">
    <w:name w:val="Body text (2)"/>
    <w:basedOn w:val="Normal"/>
    <w:link w:val="Bodytext2"/>
    <w:rsid w:val="00BC10D7"/>
    <w:pPr>
      <w:shd w:val="clear" w:color="auto" w:fill="FFFFFF"/>
      <w:spacing w:before="360" w:line="407" w:lineRule="exact"/>
      <w:jc w:val="center"/>
    </w:pPr>
    <w:rPr>
      <w:rFonts w:ascii="Times New Roman" w:eastAsia="Times New Roman" w:hAnsi="Times New Roman" w:cs="Times New Roman"/>
      <w:color w:val="auto"/>
      <w:sz w:val="22"/>
      <w:szCs w:val="22"/>
      <w:lang w:val="en-US" w:eastAsia="en-US" w:bidi="ar-SA"/>
    </w:rPr>
  </w:style>
  <w:style w:type="character" w:styleId="CommentReference">
    <w:name w:val="annotation reference"/>
    <w:uiPriority w:val="99"/>
    <w:semiHidden/>
    <w:rsid w:val="00502551"/>
    <w:rPr>
      <w:sz w:val="16"/>
      <w:szCs w:val="16"/>
    </w:rPr>
  </w:style>
  <w:style w:type="paragraph" w:styleId="CommentText">
    <w:name w:val="annotation text"/>
    <w:basedOn w:val="Normal"/>
    <w:link w:val="CommentTextChar"/>
    <w:semiHidden/>
    <w:rsid w:val="00502551"/>
    <w:pPr>
      <w:widowControl/>
    </w:pPr>
    <w:rPr>
      <w:rFonts w:ascii="Times New Roman" w:eastAsia="MS Mincho" w:hAnsi="Times New Roman" w:cs="Times New Roman"/>
      <w:color w:val="auto"/>
      <w:sz w:val="20"/>
      <w:szCs w:val="20"/>
      <w:lang w:val="en-AU" w:eastAsia="en-US" w:bidi="ar-SA"/>
    </w:rPr>
  </w:style>
  <w:style w:type="character" w:customStyle="1" w:styleId="CommentTextChar">
    <w:name w:val="Comment Text Char"/>
    <w:basedOn w:val="DefaultParagraphFont"/>
    <w:link w:val="CommentText"/>
    <w:semiHidden/>
    <w:rsid w:val="00502551"/>
    <w:rPr>
      <w:rFonts w:ascii="Times New Roman" w:eastAsia="MS Mincho" w:hAnsi="Times New Roman" w:cs="Times New Roman"/>
      <w:sz w:val="20"/>
      <w:szCs w:val="20"/>
      <w:lang w:val="en-AU"/>
    </w:rPr>
  </w:style>
  <w:style w:type="paragraph" w:styleId="BalloonText">
    <w:name w:val="Balloon Text"/>
    <w:basedOn w:val="Normal"/>
    <w:link w:val="BalloonTextChar"/>
    <w:uiPriority w:val="99"/>
    <w:semiHidden/>
    <w:unhideWhenUsed/>
    <w:rsid w:val="00502551"/>
    <w:rPr>
      <w:rFonts w:ascii="Tahoma" w:hAnsi="Tahoma" w:cs="Tahoma"/>
      <w:sz w:val="16"/>
      <w:szCs w:val="16"/>
    </w:rPr>
  </w:style>
  <w:style w:type="character" w:customStyle="1" w:styleId="BalloonTextChar">
    <w:name w:val="Balloon Text Char"/>
    <w:basedOn w:val="DefaultParagraphFont"/>
    <w:link w:val="BalloonText"/>
    <w:uiPriority w:val="99"/>
    <w:semiHidden/>
    <w:rsid w:val="00502551"/>
    <w:rPr>
      <w:rFonts w:ascii="Tahoma" w:eastAsia="Arial Unicode MS" w:hAnsi="Tahoma" w:cs="Tahoma"/>
      <w:color w:val="000000"/>
      <w:sz w:val="16"/>
      <w:szCs w:val="16"/>
      <w:lang w:val="bg-BG" w:eastAsia="bg-BG" w:bidi="bg-BG"/>
    </w:rPr>
  </w:style>
  <w:style w:type="paragraph" w:styleId="Header">
    <w:name w:val="header"/>
    <w:basedOn w:val="Normal"/>
    <w:link w:val="HeaderChar"/>
    <w:uiPriority w:val="99"/>
    <w:unhideWhenUsed/>
    <w:rsid w:val="00897178"/>
    <w:pPr>
      <w:tabs>
        <w:tab w:val="center" w:pos="4536"/>
        <w:tab w:val="right" w:pos="9072"/>
      </w:tabs>
    </w:pPr>
  </w:style>
  <w:style w:type="character" w:customStyle="1" w:styleId="HeaderChar">
    <w:name w:val="Header Char"/>
    <w:basedOn w:val="DefaultParagraphFont"/>
    <w:link w:val="Header"/>
    <w:uiPriority w:val="99"/>
    <w:rsid w:val="00897178"/>
    <w:rPr>
      <w:rFonts w:ascii="Arial Unicode MS" w:eastAsia="Arial Unicode MS" w:hAnsi="Arial Unicode MS" w:cs="Arial Unicode MS"/>
      <w:color w:val="000000"/>
      <w:sz w:val="24"/>
      <w:szCs w:val="24"/>
      <w:lang w:val="bg-BG" w:eastAsia="bg-BG" w:bidi="bg-BG"/>
    </w:rPr>
  </w:style>
  <w:style w:type="paragraph" w:styleId="Footer">
    <w:name w:val="footer"/>
    <w:basedOn w:val="Normal"/>
    <w:link w:val="FooterChar"/>
    <w:uiPriority w:val="99"/>
    <w:unhideWhenUsed/>
    <w:rsid w:val="00897178"/>
    <w:pPr>
      <w:tabs>
        <w:tab w:val="center" w:pos="4536"/>
        <w:tab w:val="right" w:pos="9072"/>
      </w:tabs>
    </w:pPr>
  </w:style>
  <w:style w:type="character" w:customStyle="1" w:styleId="FooterChar">
    <w:name w:val="Footer Char"/>
    <w:basedOn w:val="DefaultParagraphFont"/>
    <w:link w:val="Footer"/>
    <w:uiPriority w:val="99"/>
    <w:rsid w:val="00897178"/>
    <w:rPr>
      <w:rFonts w:ascii="Arial Unicode MS" w:eastAsia="Arial Unicode MS" w:hAnsi="Arial Unicode MS" w:cs="Arial Unicode MS"/>
      <w:color w:val="000000"/>
      <w:sz w:val="24"/>
      <w:szCs w:val="24"/>
      <w:lang w:val="bg-BG" w:eastAsia="bg-BG" w:bidi="bg-BG"/>
    </w:rPr>
  </w:style>
  <w:style w:type="paragraph" w:styleId="CommentSubject">
    <w:name w:val="annotation subject"/>
    <w:basedOn w:val="CommentText"/>
    <w:next w:val="CommentText"/>
    <w:link w:val="CommentSubjectChar"/>
    <w:uiPriority w:val="99"/>
    <w:semiHidden/>
    <w:unhideWhenUsed/>
    <w:rsid w:val="00F87060"/>
    <w:pPr>
      <w:widowControl w:val="0"/>
    </w:pPr>
    <w:rPr>
      <w:rFonts w:ascii="Arial Unicode MS" w:eastAsia="Arial Unicode MS" w:hAnsi="Arial Unicode MS" w:cs="Arial Unicode MS"/>
      <w:b/>
      <w:bCs/>
      <w:color w:val="000000"/>
      <w:lang w:val="bg-BG" w:eastAsia="bg-BG" w:bidi="bg-BG"/>
    </w:rPr>
  </w:style>
  <w:style w:type="character" w:customStyle="1" w:styleId="CommentSubjectChar">
    <w:name w:val="Comment Subject Char"/>
    <w:basedOn w:val="CommentTextChar"/>
    <w:link w:val="CommentSubject"/>
    <w:uiPriority w:val="99"/>
    <w:semiHidden/>
    <w:rsid w:val="00F87060"/>
    <w:rPr>
      <w:rFonts w:ascii="Arial Unicode MS" w:eastAsia="Arial Unicode MS" w:hAnsi="Arial Unicode MS" w:cs="Arial Unicode MS"/>
      <w:b/>
      <w:bCs/>
      <w:color w:val="000000"/>
      <w:sz w:val="20"/>
      <w:szCs w:val="20"/>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D7"/>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C10D7"/>
    <w:rPr>
      <w:rFonts w:ascii="Times New Roman" w:eastAsia="Times New Roman" w:hAnsi="Times New Roman" w:cs="Times New Roman"/>
      <w:shd w:val="clear" w:color="auto" w:fill="FFFFFF"/>
    </w:rPr>
  </w:style>
  <w:style w:type="character" w:customStyle="1" w:styleId="Heading1">
    <w:name w:val="Heading #1_"/>
    <w:basedOn w:val="DefaultParagraphFont"/>
    <w:rsid w:val="00BC10D7"/>
    <w:rPr>
      <w:rFonts w:ascii="Times New Roman" w:eastAsia="Times New Roman" w:hAnsi="Times New Roman" w:cs="Times New Roman"/>
      <w:b w:val="0"/>
      <w:bCs w:val="0"/>
      <w:i w:val="0"/>
      <w:iCs w:val="0"/>
      <w:smallCaps w:val="0"/>
      <w:strike w:val="0"/>
      <w:spacing w:val="60"/>
      <w:sz w:val="36"/>
      <w:szCs w:val="36"/>
      <w:u w:val="none"/>
    </w:rPr>
  </w:style>
  <w:style w:type="character" w:customStyle="1" w:styleId="Heading10">
    <w:name w:val="Heading #1"/>
    <w:basedOn w:val="Heading1"/>
    <w:rsid w:val="00BC10D7"/>
    <w:rPr>
      <w:rFonts w:ascii="Times New Roman" w:eastAsia="Times New Roman" w:hAnsi="Times New Roman" w:cs="Times New Roman"/>
      <w:b w:val="0"/>
      <w:bCs w:val="0"/>
      <w:i w:val="0"/>
      <w:iCs w:val="0"/>
      <w:smallCaps w:val="0"/>
      <w:strike w:val="0"/>
      <w:color w:val="000000"/>
      <w:spacing w:val="60"/>
      <w:w w:val="100"/>
      <w:position w:val="0"/>
      <w:sz w:val="36"/>
      <w:szCs w:val="36"/>
      <w:u w:val="single"/>
      <w:lang w:val="bg-BG" w:eastAsia="bg-BG" w:bidi="bg-BG"/>
    </w:rPr>
  </w:style>
  <w:style w:type="character" w:customStyle="1" w:styleId="Bodytext2Spacing1pt">
    <w:name w:val="Body text (2) + Spacing 1 pt"/>
    <w:basedOn w:val="Bodytext2"/>
    <w:rsid w:val="00BC10D7"/>
    <w:rPr>
      <w:rFonts w:ascii="Times New Roman" w:eastAsia="Times New Roman" w:hAnsi="Times New Roman" w:cs="Times New Roman"/>
      <w:color w:val="000000"/>
      <w:spacing w:val="30"/>
      <w:w w:val="100"/>
      <w:position w:val="0"/>
      <w:sz w:val="24"/>
      <w:szCs w:val="24"/>
      <w:shd w:val="clear" w:color="auto" w:fill="FFFFFF"/>
      <w:lang w:val="bg-BG" w:eastAsia="bg-BG" w:bidi="bg-BG"/>
    </w:rPr>
  </w:style>
  <w:style w:type="paragraph" w:customStyle="1" w:styleId="Bodytext20">
    <w:name w:val="Body text (2)"/>
    <w:basedOn w:val="Normal"/>
    <w:link w:val="Bodytext2"/>
    <w:rsid w:val="00BC10D7"/>
    <w:pPr>
      <w:shd w:val="clear" w:color="auto" w:fill="FFFFFF"/>
      <w:spacing w:before="360" w:line="407" w:lineRule="exact"/>
      <w:jc w:val="center"/>
    </w:pPr>
    <w:rPr>
      <w:rFonts w:ascii="Times New Roman" w:eastAsia="Times New Roman" w:hAnsi="Times New Roman" w:cs="Times New Roman"/>
      <w:color w:val="auto"/>
      <w:sz w:val="22"/>
      <w:szCs w:val="22"/>
      <w:lang w:val="en-US" w:eastAsia="en-US" w:bidi="ar-SA"/>
    </w:rPr>
  </w:style>
  <w:style w:type="character" w:styleId="CommentReference">
    <w:name w:val="annotation reference"/>
    <w:uiPriority w:val="99"/>
    <w:semiHidden/>
    <w:rsid w:val="00502551"/>
    <w:rPr>
      <w:sz w:val="16"/>
      <w:szCs w:val="16"/>
    </w:rPr>
  </w:style>
  <w:style w:type="paragraph" w:styleId="CommentText">
    <w:name w:val="annotation text"/>
    <w:basedOn w:val="Normal"/>
    <w:link w:val="CommentTextChar"/>
    <w:semiHidden/>
    <w:rsid w:val="00502551"/>
    <w:pPr>
      <w:widowControl/>
    </w:pPr>
    <w:rPr>
      <w:rFonts w:ascii="Times New Roman" w:eastAsia="MS Mincho" w:hAnsi="Times New Roman" w:cs="Times New Roman"/>
      <w:color w:val="auto"/>
      <w:sz w:val="20"/>
      <w:szCs w:val="20"/>
      <w:lang w:val="en-AU" w:eastAsia="en-US" w:bidi="ar-SA"/>
    </w:rPr>
  </w:style>
  <w:style w:type="character" w:customStyle="1" w:styleId="CommentTextChar">
    <w:name w:val="Comment Text Char"/>
    <w:basedOn w:val="DefaultParagraphFont"/>
    <w:link w:val="CommentText"/>
    <w:semiHidden/>
    <w:rsid w:val="00502551"/>
    <w:rPr>
      <w:rFonts w:ascii="Times New Roman" w:eastAsia="MS Mincho" w:hAnsi="Times New Roman" w:cs="Times New Roman"/>
      <w:sz w:val="20"/>
      <w:szCs w:val="20"/>
      <w:lang w:val="en-AU"/>
    </w:rPr>
  </w:style>
  <w:style w:type="paragraph" w:styleId="BalloonText">
    <w:name w:val="Balloon Text"/>
    <w:basedOn w:val="Normal"/>
    <w:link w:val="BalloonTextChar"/>
    <w:uiPriority w:val="99"/>
    <w:semiHidden/>
    <w:unhideWhenUsed/>
    <w:rsid w:val="00502551"/>
    <w:rPr>
      <w:rFonts w:ascii="Tahoma" w:hAnsi="Tahoma" w:cs="Tahoma"/>
      <w:sz w:val="16"/>
      <w:szCs w:val="16"/>
    </w:rPr>
  </w:style>
  <w:style w:type="character" w:customStyle="1" w:styleId="BalloonTextChar">
    <w:name w:val="Balloon Text Char"/>
    <w:basedOn w:val="DefaultParagraphFont"/>
    <w:link w:val="BalloonText"/>
    <w:uiPriority w:val="99"/>
    <w:semiHidden/>
    <w:rsid w:val="00502551"/>
    <w:rPr>
      <w:rFonts w:ascii="Tahoma" w:eastAsia="Arial Unicode MS" w:hAnsi="Tahoma" w:cs="Tahoma"/>
      <w:color w:val="000000"/>
      <w:sz w:val="16"/>
      <w:szCs w:val="16"/>
      <w:lang w:val="bg-BG" w:eastAsia="bg-BG" w:bidi="bg-BG"/>
    </w:rPr>
  </w:style>
  <w:style w:type="paragraph" w:styleId="Header">
    <w:name w:val="header"/>
    <w:basedOn w:val="Normal"/>
    <w:link w:val="HeaderChar"/>
    <w:uiPriority w:val="99"/>
    <w:unhideWhenUsed/>
    <w:rsid w:val="00897178"/>
    <w:pPr>
      <w:tabs>
        <w:tab w:val="center" w:pos="4536"/>
        <w:tab w:val="right" w:pos="9072"/>
      </w:tabs>
    </w:pPr>
  </w:style>
  <w:style w:type="character" w:customStyle="1" w:styleId="HeaderChar">
    <w:name w:val="Header Char"/>
    <w:basedOn w:val="DefaultParagraphFont"/>
    <w:link w:val="Header"/>
    <w:uiPriority w:val="99"/>
    <w:rsid w:val="00897178"/>
    <w:rPr>
      <w:rFonts w:ascii="Arial Unicode MS" w:eastAsia="Arial Unicode MS" w:hAnsi="Arial Unicode MS" w:cs="Arial Unicode MS"/>
      <w:color w:val="000000"/>
      <w:sz w:val="24"/>
      <w:szCs w:val="24"/>
      <w:lang w:val="bg-BG" w:eastAsia="bg-BG" w:bidi="bg-BG"/>
    </w:rPr>
  </w:style>
  <w:style w:type="paragraph" w:styleId="Footer">
    <w:name w:val="footer"/>
    <w:basedOn w:val="Normal"/>
    <w:link w:val="FooterChar"/>
    <w:uiPriority w:val="99"/>
    <w:unhideWhenUsed/>
    <w:rsid w:val="00897178"/>
    <w:pPr>
      <w:tabs>
        <w:tab w:val="center" w:pos="4536"/>
        <w:tab w:val="right" w:pos="9072"/>
      </w:tabs>
    </w:pPr>
  </w:style>
  <w:style w:type="character" w:customStyle="1" w:styleId="FooterChar">
    <w:name w:val="Footer Char"/>
    <w:basedOn w:val="DefaultParagraphFont"/>
    <w:link w:val="Footer"/>
    <w:uiPriority w:val="99"/>
    <w:rsid w:val="00897178"/>
    <w:rPr>
      <w:rFonts w:ascii="Arial Unicode MS" w:eastAsia="Arial Unicode MS" w:hAnsi="Arial Unicode MS" w:cs="Arial Unicode MS"/>
      <w:color w:val="000000"/>
      <w:sz w:val="24"/>
      <w:szCs w:val="24"/>
      <w:lang w:val="bg-BG" w:eastAsia="bg-BG" w:bidi="bg-BG"/>
    </w:rPr>
  </w:style>
  <w:style w:type="paragraph" w:styleId="CommentSubject">
    <w:name w:val="annotation subject"/>
    <w:basedOn w:val="CommentText"/>
    <w:next w:val="CommentText"/>
    <w:link w:val="CommentSubjectChar"/>
    <w:uiPriority w:val="99"/>
    <w:semiHidden/>
    <w:unhideWhenUsed/>
    <w:rsid w:val="00F87060"/>
    <w:pPr>
      <w:widowControl w:val="0"/>
    </w:pPr>
    <w:rPr>
      <w:rFonts w:ascii="Arial Unicode MS" w:eastAsia="Arial Unicode MS" w:hAnsi="Arial Unicode MS" w:cs="Arial Unicode MS"/>
      <w:b/>
      <w:bCs/>
      <w:color w:val="000000"/>
      <w:lang w:val="bg-BG" w:eastAsia="bg-BG" w:bidi="bg-BG"/>
    </w:rPr>
  </w:style>
  <w:style w:type="character" w:customStyle="1" w:styleId="CommentSubjectChar">
    <w:name w:val="Comment Subject Char"/>
    <w:basedOn w:val="CommentTextChar"/>
    <w:link w:val="CommentSubject"/>
    <w:uiPriority w:val="99"/>
    <w:semiHidden/>
    <w:rsid w:val="00F87060"/>
    <w:rPr>
      <w:rFonts w:ascii="Arial Unicode MS" w:eastAsia="Arial Unicode MS" w:hAnsi="Arial Unicode MS" w:cs="Arial Unicode MS"/>
      <w:b/>
      <w:bCs/>
      <w:color w:val="000000"/>
      <w:sz w:val="20"/>
      <w:szCs w:val="20"/>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Таранджийска</dc:creator>
  <cp:lastModifiedBy>Administrator</cp:lastModifiedBy>
  <cp:revision>8</cp:revision>
  <cp:lastPrinted>2017-05-15T13:31:00Z</cp:lastPrinted>
  <dcterms:created xsi:type="dcterms:W3CDTF">2019-08-15T06:23:00Z</dcterms:created>
  <dcterms:modified xsi:type="dcterms:W3CDTF">2019-08-16T08:12:00Z</dcterms:modified>
</cp:coreProperties>
</file>